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9F8" w:rsidRPr="00136349" w:rsidRDefault="00A919F8">
      <w:pPr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rFonts w:ascii="Garamond" w:hAnsi="Garamond"/>
          <w:color w:val="2E74B5" w:themeColor="accent1" w:themeShade="BF"/>
          <w:sz w:val="34"/>
          <w:szCs w:val="34"/>
        </w:rPr>
        <w:tab/>
      </w:r>
      <w:r>
        <w:rPr>
          <w:rFonts w:ascii="Garamond" w:hAnsi="Garamond"/>
          <w:color w:val="2E74B5" w:themeColor="accent1" w:themeShade="BF"/>
          <w:sz w:val="34"/>
          <w:szCs w:val="34"/>
        </w:rPr>
        <w:tab/>
      </w:r>
      <w:r>
        <w:rPr>
          <w:rFonts w:ascii="Garamond" w:hAnsi="Garamond"/>
          <w:color w:val="2E74B5" w:themeColor="accent1" w:themeShade="BF"/>
          <w:sz w:val="34"/>
          <w:szCs w:val="34"/>
        </w:rPr>
        <w:tab/>
      </w:r>
      <w:r>
        <w:rPr>
          <w:rFonts w:ascii="Garamond" w:hAnsi="Garamond"/>
          <w:color w:val="2E74B5" w:themeColor="accent1" w:themeShade="BF"/>
          <w:sz w:val="34"/>
          <w:szCs w:val="34"/>
        </w:rPr>
        <w:tab/>
      </w:r>
      <w:r>
        <w:rPr>
          <w:rFonts w:ascii="Garamond" w:hAnsi="Garamond"/>
          <w:color w:val="2E74B5" w:themeColor="accent1" w:themeShade="BF"/>
          <w:sz w:val="34"/>
          <w:szCs w:val="34"/>
        </w:rPr>
        <w:tab/>
      </w:r>
      <w:r>
        <w:rPr>
          <w:rFonts w:ascii="Garamond" w:hAnsi="Garamond"/>
          <w:color w:val="2E74B5" w:themeColor="accent1" w:themeShade="BF"/>
          <w:sz w:val="34"/>
          <w:szCs w:val="34"/>
        </w:rPr>
        <w:tab/>
      </w:r>
      <w:r>
        <w:rPr>
          <w:rFonts w:ascii="Garamond" w:hAnsi="Garamond"/>
          <w:color w:val="2E74B5" w:themeColor="accent1" w:themeShade="BF"/>
          <w:sz w:val="34"/>
          <w:szCs w:val="34"/>
        </w:rPr>
        <w:tab/>
      </w:r>
      <w:r>
        <w:rPr>
          <w:rFonts w:ascii="Garamond" w:hAnsi="Garamond"/>
          <w:color w:val="2E74B5" w:themeColor="accent1" w:themeShade="BF"/>
          <w:sz w:val="34"/>
          <w:szCs w:val="34"/>
        </w:rPr>
        <w:tab/>
      </w:r>
      <w:r>
        <w:rPr>
          <w:rFonts w:ascii="Garamond" w:hAnsi="Garamond"/>
          <w:color w:val="2E74B5" w:themeColor="accent1" w:themeShade="BF"/>
          <w:sz w:val="34"/>
          <w:szCs w:val="34"/>
        </w:rPr>
        <w:tab/>
      </w:r>
      <w:r>
        <w:rPr>
          <w:rFonts w:ascii="Garamond" w:hAnsi="Garamond"/>
          <w:color w:val="2E74B5" w:themeColor="accent1" w:themeShade="BF"/>
          <w:sz w:val="34"/>
          <w:szCs w:val="34"/>
        </w:rPr>
        <w:tab/>
      </w:r>
      <w:r>
        <w:rPr>
          <w:rFonts w:ascii="Garamond" w:hAnsi="Garamond"/>
          <w:color w:val="2E74B5" w:themeColor="accent1" w:themeShade="BF"/>
          <w:sz w:val="34"/>
          <w:szCs w:val="34"/>
        </w:rPr>
        <w:tab/>
      </w:r>
      <w:r w:rsidR="008F1B36" w:rsidRPr="00136349">
        <w:rPr>
          <w:rFonts w:cs="Arial"/>
          <w:b/>
          <w:sz w:val="24"/>
          <w:szCs w:val="24"/>
        </w:rPr>
        <w:t>GRUPA 1.</w:t>
      </w:r>
    </w:p>
    <w:p w:rsidR="004D36BD" w:rsidRPr="00B372CC" w:rsidRDefault="004D36BD">
      <w:pPr>
        <w:rPr>
          <w:rFonts w:cs="Arial"/>
          <w:sz w:val="28"/>
          <w:szCs w:val="28"/>
        </w:rPr>
      </w:pPr>
      <w:r w:rsidRPr="00B372CC">
        <w:rPr>
          <w:rFonts w:cs="Arial"/>
          <w:sz w:val="28"/>
          <w:szCs w:val="28"/>
        </w:rPr>
        <w:t>Stručna ekskurzija Zavoda za geologiju i geološko inženjerstvo</w:t>
      </w:r>
    </w:p>
    <w:p w:rsidR="00177913" w:rsidRDefault="00F502A0">
      <w:r>
        <w:t>23</w:t>
      </w:r>
      <w:r w:rsidR="0048231C">
        <w:t xml:space="preserve">.6.2016. – </w:t>
      </w:r>
      <w:r>
        <w:t>24.6</w:t>
      </w:r>
      <w:r w:rsidR="0048231C">
        <w:t>.2016. (jedno noćenje)</w:t>
      </w:r>
    </w:p>
    <w:p w:rsidR="0048231C" w:rsidRDefault="0048231C">
      <w:r w:rsidRPr="00D95183">
        <w:t xml:space="preserve">Broj putnika: </w:t>
      </w:r>
      <w:r w:rsidR="00493FB4" w:rsidRPr="00D95183">
        <w:t>cca 25</w:t>
      </w:r>
    </w:p>
    <w:p w:rsidR="0048231C" w:rsidRDefault="0048231C">
      <w:r>
        <w:t>Procijenjena vrijednost nabave</w:t>
      </w:r>
      <w:r w:rsidR="00944019">
        <w:t xml:space="preserve"> bez </w:t>
      </w:r>
      <w:proofErr w:type="spellStart"/>
      <w:r w:rsidR="00944019">
        <w:t>pdv</w:t>
      </w:r>
      <w:proofErr w:type="spellEnd"/>
      <w:r w:rsidR="00944019">
        <w:t>-a</w:t>
      </w:r>
      <w:r>
        <w:t xml:space="preserve">: </w:t>
      </w:r>
      <w:r w:rsidR="00F502A0">
        <w:t>15</w:t>
      </w:r>
      <w:r>
        <w:t>.</w:t>
      </w:r>
      <w:r w:rsidR="00F502A0">
        <w:t>2</w:t>
      </w:r>
      <w:r>
        <w:t>00,00 kn</w:t>
      </w:r>
    </w:p>
    <w:tbl>
      <w:tblPr>
        <w:tblStyle w:val="Reetkatablice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417"/>
        <w:gridCol w:w="1843"/>
        <w:gridCol w:w="1843"/>
      </w:tblGrid>
      <w:tr w:rsidR="004976F7" w:rsidTr="008F3189"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F7" w:rsidRPr="00D95183" w:rsidRDefault="004976F7" w:rsidP="00D95183">
            <w:r w:rsidRPr="00D95183">
              <w:t>Opis usluge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F7" w:rsidRPr="00D95183" w:rsidRDefault="004976F7" w:rsidP="00D95183">
            <w:r w:rsidRPr="00D95183">
              <w:t>Okvirna količina osoba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F7" w:rsidRPr="00D95183" w:rsidRDefault="004976F7" w:rsidP="00D95183">
            <w:r w:rsidRPr="00D95183">
              <w:t xml:space="preserve">Jedinična cijena bez </w:t>
            </w:r>
            <w:proofErr w:type="spellStart"/>
            <w:r w:rsidRPr="00D95183">
              <w:t>pdv</w:t>
            </w:r>
            <w:proofErr w:type="spellEnd"/>
            <w:r w:rsidRPr="00D95183">
              <w:t>-a</w:t>
            </w:r>
            <w:r w:rsidR="008F1B36">
              <w:t xml:space="preserve"> po osobi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F7" w:rsidRPr="00D95183" w:rsidRDefault="004976F7" w:rsidP="00D95183">
            <w:r w:rsidRPr="00D95183">
              <w:t xml:space="preserve">Ukupna cijena bez </w:t>
            </w:r>
            <w:proofErr w:type="spellStart"/>
            <w:r w:rsidRPr="00D95183">
              <w:t>pdv</w:t>
            </w:r>
            <w:proofErr w:type="spellEnd"/>
            <w:r w:rsidRPr="00D95183">
              <w:t>-a</w:t>
            </w:r>
          </w:p>
        </w:tc>
      </w:tr>
      <w:tr w:rsidR="008F3189" w:rsidTr="008F3189">
        <w:tc>
          <w:tcPr>
            <w:tcW w:w="4957" w:type="dxa"/>
            <w:tcBorders>
              <w:top w:val="single" w:sz="4" w:space="0" w:color="auto"/>
              <w:right w:val="single" w:sz="4" w:space="0" w:color="auto"/>
            </w:tcBorders>
          </w:tcPr>
          <w:p w:rsidR="004976F7" w:rsidRPr="0048231C" w:rsidRDefault="004976F7" w:rsidP="00B121B8">
            <w:pPr>
              <w:spacing w:before="120" w:after="120"/>
              <w:rPr>
                <w:sz w:val="18"/>
                <w:szCs w:val="18"/>
              </w:rPr>
            </w:pPr>
            <w:r w:rsidRPr="00BD5009">
              <w:rPr>
                <w:b/>
                <w:sz w:val="18"/>
                <w:szCs w:val="18"/>
              </w:rPr>
              <w:t>1. dan</w:t>
            </w:r>
            <w:r w:rsidRPr="00F502A0">
              <w:rPr>
                <w:sz w:val="18"/>
                <w:szCs w:val="18"/>
              </w:rPr>
              <w:t>: Polazak iz ZAGREBA u 7.00 sati (mjesto polaska prema dogovoru). Vožnja preko Karlovca do Otočca</w:t>
            </w:r>
            <w:r>
              <w:rPr>
                <w:sz w:val="18"/>
                <w:szCs w:val="18"/>
              </w:rPr>
              <w:t xml:space="preserve"> </w:t>
            </w:r>
            <w:r w:rsidRPr="00F502A0">
              <w:rPr>
                <w:sz w:val="18"/>
                <w:szCs w:val="18"/>
              </w:rPr>
              <w:t>i dalje do KRASNOG - sjedišta NACIONALNOG PARKA SJEVERNI VELEBIT - predah uz mogućnost kupnje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F502A0">
              <w:rPr>
                <w:sz w:val="18"/>
                <w:szCs w:val="18"/>
              </w:rPr>
              <w:t>Krasnarskog</w:t>
            </w:r>
            <w:proofErr w:type="spellEnd"/>
            <w:r w:rsidRPr="00F502A0">
              <w:rPr>
                <w:sz w:val="18"/>
                <w:szCs w:val="18"/>
              </w:rPr>
              <w:t xml:space="preserve"> sira. Sastanak s vodičem iz nacionalnog parka i</w:t>
            </w:r>
            <w:r>
              <w:rPr>
                <w:sz w:val="18"/>
                <w:szCs w:val="18"/>
              </w:rPr>
              <w:t xml:space="preserve"> </w:t>
            </w:r>
            <w:r w:rsidRPr="00F502A0">
              <w:rPr>
                <w:sz w:val="18"/>
                <w:szCs w:val="18"/>
              </w:rPr>
              <w:t xml:space="preserve">odlazak autobusom na ZAVIŽAN. Predah za vrijeme kojeg </w:t>
            </w:r>
            <w:r>
              <w:rPr>
                <w:sz w:val="18"/>
                <w:szCs w:val="18"/>
              </w:rPr>
              <w:t xml:space="preserve">se može </w:t>
            </w:r>
            <w:r w:rsidRPr="00F502A0">
              <w:rPr>
                <w:sz w:val="18"/>
                <w:szCs w:val="18"/>
              </w:rPr>
              <w:t xml:space="preserve">odabrati između 2 mogućnosti: </w:t>
            </w:r>
            <w:proofErr w:type="spellStart"/>
            <w:r w:rsidRPr="00F502A0">
              <w:rPr>
                <w:sz w:val="18"/>
                <w:szCs w:val="18"/>
              </w:rPr>
              <w:t>hodnju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F502A0">
              <w:rPr>
                <w:sz w:val="18"/>
                <w:szCs w:val="18"/>
              </w:rPr>
              <w:t>PREMUŽIĆEVOM STAZOM od Zavižana do prijevoja ALAN ili ostanak na Zavižanu s</w:t>
            </w:r>
            <w:r>
              <w:rPr>
                <w:sz w:val="18"/>
                <w:szCs w:val="18"/>
              </w:rPr>
              <w:t xml:space="preserve"> </w:t>
            </w:r>
            <w:r w:rsidRPr="00F502A0">
              <w:rPr>
                <w:sz w:val="18"/>
                <w:szCs w:val="18"/>
              </w:rPr>
              <w:t xml:space="preserve">posjetom obližnjem BOTANIČKOM VRTU. </w:t>
            </w:r>
            <w:r>
              <w:rPr>
                <w:sz w:val="18"/>
                <w:szCs w:val="18"/>
              </w:rPr>
              <w:t>V</w:t>
            </w:r>
            <w:r w:rsidRPr="00F502A0">
              <w:rPr>
                <w:sz w:val="18"/>
                <w:szCs w:val="18"/>
              </w:rPr>
              <w:t>ožnja autobusom od Zavižana do Alana i sastanak s</w:t>
            </w:r>
            <w:r>
              <w:rPr>
                <w:sz w:val="18"/>
                <w:szCs w:val="18"/>
              </w:rPr>
              <w:t xml:space="preserve"> </w:t>
            </w:r>
            <w:r w:rsidRPr="00F502A0">
              <w:rPr>
                <w:sz w:val="18"/>
                <w:szCs w:val="18"/>
              </w:rPr>
              <w:t xml:space="preserve">grupom koja je pješačila po </w:t>
            </w:r>
            <w:proofErr w:type="spellStart"/>
            <w:r w:rsidRPr="00F502A0">
              <w:rPr>
                <w:sz w:val="18"/>
                <w:szCs w:val="18"/>
              </w:rPr>
              <w:t>Premužićevoj</w:t>
            </w:r>
            <w:proofErr w:type="spellEnd"/>
            <w:r w:rsidRPr="00F502A0">
              <w:rPr>
                <w:sz w:val="18"/>
                <w:szCs w:val="18"/>
              </w:rPr>
              <w:t xml:space="preserve"> stazi. Nastavak vožnje preko Velebita do KARLOBAGA. Po</w:t>
            </w:r>
            <w:r>
              <w:rPr>
                <w:sz w:val="18"/>
                <w:szCs w:val="18"/>
              </w:rPr>
              <w:t xml:space="preserve"> </w:t>
            </w:r>
            <w:r w:rsidRPr="00F502A0">
              <w:rPr>
                <w:sz w:val="18"/>
                <w:szCs w:val="18"/>
              </w:rPr>
              <w:t>dolasku, smještaj u hotel. Večera, noćenje.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76F7" w:rsidRDefault="004976F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76F7" w:rsidRDefault="004976F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76F7" w:rsidRDefault="004976F7"/>
        </w:tc>
      </w:tr>
      <w:tr w:rsidR="004976F7" w:rsidRPr="0048231C" w:rsidTr="008F3189">
        <w:tc>
          <w:tcPr>
            <w:tcW w:w="4957" w:type="dxa"/>
            <w:tcBorders>
              <w:right w:val="single" w:sz="4" w:space="0" w:color="auto"/>
            </w:tcBorders>
          </w:tcPr>
          <w:p w:rsidR="00C013CF" w:rsidRPr="0048231C" w:rsidRDefault="004976F7" w:rsidP="00A1187B">
            <w:pPr>
              <w:spacing w:before="120" w:after="120"/>
              <w:rPr>
                <w:sz w:val="18"/>
                <w:szCs w:val="18"/>
              </w:rPr>
            </w:pPr>
            <w:r w:rsidRPr="00BD5009">
              <w:rPr>
                <w:b/>
                <w:sz w:val="18"/>
                <w:szCs w:val="18"/>
              </w:rPr>
              <w:t>2. dan</w:t>
            </w:r>
            <w:r w:rsidRPr="00F502A0">
              <w:rPr>
                <w:sz w:val="18"/>
                <w:szCs w:val="18"/>
              </w:rPr>
              <w:t xml:space="preserve">: Doručak. Odjava iz hotela te vožnja do STARIGRADA i odlazak na razgled NP PAKLENICA </w:t>
            </w:r>
            <w:r>
              <w:rPr>
                <w:sz w:val="18"/>
                <w:szCs w:val="18"/>
              </w:rPr>
              <w:t>–</w:t>
            </w:r>
            <w:r w:rsidRPr="00F502A0">
              <w:rPr>
                <w:sz w:val="18"/>
                <w:szCs w:val="18"/>
              </w:rPr>
              <w:t xml:space="preserve"> obilazak</w:t>
            </w:r>
            <w:r>
              <w:rPr>
                <w:sz w:val="18"/>
                <w:szCs w:val="18"/>
              </w:rPr>
              <w:t xml:space="preserve"> </w:t>
            </w:r>
            <w:r w:rsidRPr="00F502A0">
              <w:rPr>
                <w:sz w:val="18"/>
                <w:szCs w:val="18"/>
              </w:rPr>
              <w:t xml:space="preserve">Anića kuka (okomita litica visine 700 m, omiljeni </w:t>
            </w:r>
            <w:proofErr w:type="spellStart"/>
            <w:r w:rsidRPr="00F502A0">
              <w:rPr>
                <w:sz w:val="18"/>
                <w:szCs w:val="18"/>
              </w:rPr>
              <w:t>penjački</w:t>
            </w:r>
            <w:proofErr w:type="spellEnd"/>
            <w:r w:rsidRPr="00F502A0">
              <w:rPr>
                <w:sz w:val="18"/>
                <w:szCs w:val="18"/>
              </w:rPr>
              <w:t xml:space="preserve"> smjer alpinista) i šetnja kanjonom Velike</w:t>
            </w:r>
            <w:r>
              <w:rPr>
                <w:sz w:val="18"/>
                <w:szCs w:val="18"/>
              </w:rPr>
              <w:t xml:space="preserve"> </w:t>
            </w:r>
            <w:r w:rsidRPr="00F502A0">
              <w:rPr>
                <w:sz w:val="18"/>
                <w:szCs w:val="18"/>
              </w:rPr>
              <w:t xml:space="preserve">Paklenice do planinarskog doma BORISOV DOM. Predah i povratak u </w:t>
            </w:r>
            <w:proofErr w:type="spellStart"/>
            <w:r w:rsidRPr="00F502A0">
              <w:rPr>
                <w:sz w:val="18"/>
                <w:szCs w:val="18"/>
              </w:rPr>
              <w:t>Starigrad</w:t>
            </w:r>
            <w:proofErr w:type="spellEnd"/>
            <w:r w:rsidRPr="00F502A0">
              <w:rPr>
                <w:sz w:val="18"/>
                <w:szCs w:val="18"/>
              </w:rPr>
              <w:t>. Slobodno vrijeme za</w:t>
            </w:r>
            <w:r>
              <w:rPr>
                <w:sz w:val="18"/>
                <w:szCs w:val="18"/>
              </w:rPr>
              <w:t xml:space="preserve"> </w:t>
            </w:r>
            <w:r w:rsidRPr="00F502A0">
              <w:rPr>
                <w:sz w:val="18"/>
                <w:szCs w:val="18"/>
              </w:rPr>
              <w:t>predah, ručak, kavu... U poslijepodnevnim satima polazak prema Zagrebu. Povratak u Zagreb u večernjim</w:t>
            </w:r>
            <w:r>
              <w:rPr>
                <w:sz w:val="18"/>
                <w:szCs w:val="18"/>
              </w:rPr>
              <w:t xml:space="preserve"> </w:t>
            </w:r>
            <w:r w:rsidRPr="00F502A0">
              <w:rPr>
                <w:sz w:val="18"/>
                <w:szCs w:val="18"/>
              </w:rPr>
              <w:t>satima.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6F7" w:rsidRPr="0048231C" w:rsidRDefault="004976F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6F7" w:rsidRPr="0048231C" w:rsidRDefault="004976F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4976F7" w:rsidRPr="0048231C" w:rsidRDefault="004976F7">
            <w:pPr>
              <w:rPr>
                <w:sz w:val="18"/>
                <w:szCs w:val="18"/>
              </w:rPr>
            </w:pPr>
          </w:p>
        </w:tc>
      </w:tr>
      <w:tr w:rsidR="004976F7" w:rsidRPr="0048231C" w:rsidTr="008F3189">
        <w:trPr>
          <w:trHeight w:val="1909"/>
        </w:trPr>
        <w:tc>
          <w:tcPr>
            <w:tcW w:w="4957" w:type="dxa"/>
            <w:tcBorders>
              <w:bottom w:val="single" w:sz="4" w:space="0" w:color="auto"/>
              <w:right w:val="single" w:sz="4" w:space="0" w:color="auto"/>
            </w:tcBorders>
          </w:tcPr>
          <w:p w:rsidR="004976F7" w:rsidRPr="00F502A0" w:rsidRDefault="004976F7" w:rsidP="00F502A0">
            <w:pPr>
              <w:rPr>
                <w:sz w:val="18"/>
                <w:szCs w:val="18"/>
              </w:rPr>
            </w:pPr>
            <w:r w:rsidRPr="00F545DE">
              <w:rPr>
                <w:b/>
                <w:sz w:val="18"/>
                <w:szCs w:val="18"/>
                <w:u w:val="single"/>
              </w:rPr>
              <w:t>CIJENA ARANŽMANA UKLJUČUJE</w:t>
            </w:r>
            <w:r w:rsidRPr="00F502A0">
              <w:rPr>
                <w:sz w:val="18"/>
                <w:szCs w:val="18"/>
              </w:rPr>
              <w:t>: prijevoz turističkim autobusom prema programu, smještaj u</w:t>
            </w:r>
          </w:p>
          <w:p w:rsidR="004976F7" w:rsidRPr="0048231C" w:rsidRDefault="004976F7" w:rsidP="00B372CC">
            <w:pPr>
              <w:rPr>
                <w:sz w:val="18"/>
                <w:szCs w:val="18"/>
              </w:rPr>
            </w:pPr>
            <w:r w:rsidRPr="00F502A0">
              <w:rPr>
                <w:sz w:val="18"/>
                <w:szCs w:val="18"/>
              </w:rPr>
              <w:t>KARLOBAGU u hotelu „ZAGREB“ 3* u dvokrevetnim sobama na osnovi 1 x POLUPANSION (</w:t>
            </w:r>
            <w:proofErr w:type="spellStart"/>
            <w:r w:rsidRPr="00F502A0">
              <w:rPr>
                <w:sz w:val="18"/>
                <w:szCs w:val="18"/>
              </w:rPr>
              <w:t>buffet</w:t>
            </w:r>
            <w:proofErr w:type="spellEnd"/>
            <w:r w:rsidRPr="00F502A0">
              <w:rPr>
                <w:sz w:val="18"/>
                <w:szCs w:val="18"/>
              </w:rPr>
              <w:t xml:space="preserve"> večera +</w:t>
            </w:r>
            <w:r>
              <w:rPr>
                <w:sz w:val="18"/>
                <w:szCs w:val="18"/>
              </w:rPr>
              <w:t xml:space="preserve"> </w:t>
            </w:r>
            <w:r w:rsidRPr="00F502A0">
              <w:rPr>
                <w:sz w:val="18"/>
                <w:szCs w:val="18"/>
              </w:rPr>
              <w:t>doručak), turističkog vodiča/planinara tijekom putovanja, ulaznicu za NP SJEVERNI VELEBIT, ulaznicu za</w:t>
            </w:r>
            <w:r>
              <w:rPr>
                <w:sz w:val="18"/>
                <w:szCs w:val="18"/>
              </w:rPr>
              <w:t xml:space="preserve"> </w:t>
            </w:r>
            <w:r w:rsidRPr="00F502A0">
              <w:rPr>
                <w:sz w:val="18"/>
                <w:szCs w:val="18"/>
              </w:rPr>
              <w:t xml:space="preserve">NP PAKLENICA, osiguranje jamčevine </w:t>
            </w:r>
            <w:r w:rsidR="00B372CC">
              <w:rPr>
                <w:sz w:val="18"/>
                <w:szCs w:val="18"/>
              </w:rPr>
              <w:t>i</w:t>
            </w:r>
            <w:r w:rsidRPr="00F502A0">
              <w:rPr>
                <w:sz w:val="18"/>
                <w:szCs w:val="18"/>
              </w:rPr>
              <w:t xml:space="preserve"> osiguranj</w:t>
            </w:r>
            <w:r w:rsidR="00B372CC">
              <w:rPr>
                <w:sz w:val="18"/>
                <w:szCs w:val="18"/>
              </w:rPr>
              <w:t xml:space="preserve">e od odgovornosti, </w:t>
            </w:r>
            <w:r w:rsidRPr="00F502A0">
              <w:rPr>
                <w:sz w:val="18"/>
                <w:szCs w:val="18"/>
              </w:rPr>
              <w:t>organizaciju i realizaciju putovanja.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77" w:rsidRDefault="00764077">
            <w:pPr>
              <w:rPr>
                <w:b/>
              </w:rPr>
            </w:pPr>
          </w:p>
          <w:p w:rsidR="00764077" w:rsidRDefault="00764077">
            <w:pPr>
              <w:rPr>
                <w:b/>
              </w:rPr>
            </w:pPr>
          </w:p>
          <w:p w:rsidR="00764077" w:rsidRDefault="00764077">
            <w:pPr>
              <w:rPr>
                <w:b/>
              </w:rPr>
            </w:pPr>
          </w:p>
          <w:p w:rsidR="00764077" w:rsidRDefault="00764077">
            <w:pPr>
              <w:rPr>
                <w:b/>
              </w:rPr>
            </w:pPr>
          </w:p>
          <w:p w:rsidR="00764077" w:rsidRDefault="00764077">
            <w:pPr>
              <w:rPr>
                <w:b/>
              </w:rPr>
            </w:pPr>
          </w:p>
          <w:p w:rsidR="00764077" w:rsidRDefault="00764077">
            <w:pPr>
              <w:rPr>
                <w:b/>
              </w:rPr>
            </w:pPr>
          </w:p>
          <w:p w:rsidR="004976F7" w:rsidRPr="0048231C" w:rsidRDefault="004976F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F7" w:rsidRPr="0048231C" w:rsidRDefault="004976F7" w:rsidP="00C013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976F7" w:rsidRPr="0048231C" w:rsidRDefault="004976F7">
            <w:pPr>
              <w:rPr>
                <w:sz w:val="18"/>
                <w:szCs w:val="18"/>
              </w:rPr>
            </w:pPr>
          </w:p>
        </w:tc>
      </w:tr>
      <w:tr w:rsidR="00B94EA4" w:rsidRPr="0048231C" w:rsidTr="00136349">
        <w:trPr>
          <w:trHeight w:val="468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09" w:rsidRDefault="00BD5009" w:rsidP="00F502A0">
            <w:pPr>
              <w:rPr>
                <w:b/>
                <w:sz w:val="18"/>
                <w:szCs w:val="18"/>
              </w:rPr>
            </w:pPr>
          </w:p>
          <w:p w:rsidR="00B94EA4" w:rsidRPr="00BD5009" w:rsidRDefault="00BD5009" w:rsidP="00BD5009">
            <w:pPr>
              <w:rPr>
                <w:b/>
                <w:sz w:val="18"/>
                <w:szCs w:val="18"/>
              </w:rPr>
            </w:pPr>
            <w:r w:rsidRPr="00BD5009">
              <w:rPr>
                <w:b/>
                <w:sz w:val="18"/>
                <w:szCs w:val="18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63" w:rsidRDefault="004F5463" w:rsidP="004F5463">
            <w:pPr>
              <w:jc w:val="center"/>
              <w:rPr>
                <w:b/>
              </w:rPr>
            </w:pPr>
          </w:p>
          <w:p w:rsidR="00B94EA4" w:rsidRPr="00BD5009" w:rsidRDefault="004F5463" w:rsidP="004F546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A4" w:rsidRPr="0048231C" w:rsidRDefault="00B94EA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EA4" w:rsidRPr="0048231C" w:rsidRDefault="00B94EA4">
            <w:pPr>
              <w:rPr>
                <w:sz w:val="18"/>
                <w:szCs w:val="18"/>
              </w:rPr>
            </w:pPr>
          </w:p>
        </w:tc>
      </w:tr>
      <w:tr w:rsidR="00BD5009" w:rsidRPr="0048231C" w:rsidTr="00136349">
        <w:trPr>
          <w:trHeight w:val="468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09" w:rsidRPr="00BD5009" w:rsidRDefault="00BD5009" w:rsidP="00F502A0">
            <w:pPr>
              <w:rPr>
                <w:b/>
                <w:sz w:val="18"/>
                <w:szCs w:val="18"/>
              </w:rPr>
            </w:pPr>
          </w:p>
          <w:p w:rsidR="00BD5009" w:rsidRPr="00BD5009" w:rsidRDefault="00BD5009" w:rsidP="00F502A0">
            <w:pPr>
              <w:rPr>
                <w:b/>
                <w:sz w:val="18"/>
                <w:szCs w:val="18"/>
              </w:rPr>
            </w:pPr>
            <w:r w:rsidRPr="00BD5009">
              <w:rPr>
                <w:b/>
                <w:sz w:val="18"/>
                <w:szCs w:val="18"/>
              </w:rPr>
              <w:t>PDV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09" w:rsidRPr="0048231C" w:rsidRDefault="00BD500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09" w:rsidRPr="0048231C" w:rsidRDefault="00BD500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009" w:rsidRPr="0048231C" w:rsidRDefault="00BD5009">
            <w:pPr>
              <w:rPr>
                <w:sz w:val="18"/>
                <w:szCs w:val="18"/>
              </w:rPr>
            </w:pPr>
          </w:p>
        </w:tc>
      </w:tr>
      <w:tr w:rsidR="00BD5009" w:rsidRPr="0048231C" w:rsidTr="00136349">
        <w:trPr>
          <w:trHeight w:val="468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09" w:rsidRDefault="00BD5009" w:rsidP="00F502A0">
            <w:pPr>
              <w:rPr>
                <w:b/>
                <w:sz w:val="18"/>
                <w:szCs w:val="18"/>
              </w:rPr>
            </w:pPr>
          </w:p>
          <w:p w:rsidR="00BD5009" w:rsidRPr="00BD5009" w:rsidRDefault="00BD5009" w:rsidP="00F502A0">
            <w:pPr>
              <w:rPr>
                <w:b/>
                <w:sz w:val="18"/>
                <w:szCs w:val="18"/>
              </w:rPr>
            </w:pPr>
            <w:r w:rsidRPr="00BD5009">
              <w:rPr>
                <w:b/>
                <w:sz w:val="18"/>
                <w:szCs w:val="18"/>
              </w:rPr>
              <w:t>UKUPNO S PDV-om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09" w:rsidRPr="0048231C" w:rsidRDefault="00BD500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09" w:rsidRPr="0048231C" w:rsidRDefault="00BD500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009" w:rsidRPr="0048231C" w:rsidRDefault="00BD5009">
            <w:pPr>
              <w:rPr>
                <w:sz w:val="18"/>
                <w:szCs w:val="18"/>
              </w:rPr>
            </w:pPr>
          </w:p>
        </w:tc>
      </w:tr>
    </w:tbl>
    <w:p w:rsidR="00B94EA4" w:rsidRPr="008F3189" w:rsidRDefault="00B94EA4">
      <w:pPr>
        <w:rPr>
          <w:sz w:val="20"/>
          <w:szCs w:val="20"/>
        </w:rPr>
      </w:pPr>
      <w:r w:rsidRPr="008F3189">
        <w:rPr>
          <w:sz w:val="20"/>
          <w:szCs w:val="20"/>
        </w:rPr>
        <w:t>Nije prihvatljivo precrtavanje ili korigiranje zadan</w:t>
      </w:r>
      <w:r w:rsidR="000F65CE" w:rsidRPr="008F3189">
        <w:rPr>
          <w:sz w:val="20"/>
          <w:szCs w:val="20"/>
        </w:rPr>
        <w:t>ih</w:t>
      </w:r>
      <w:r w:rsidR="00465094">
        <w:rPr>
          <w:sz w:val="20"/>
          <w:szCs w:val="20"/>
        </w:rPr>
        <w:t xml:space="preserve"> stavki</w:t>
      </w:r>
      <w:r w:rsidRPr="008F3189">
        <w:rPr>
          <w:sz w:val="20"/>
          <w:szCs w:val="20"/>
        </w:rPr>
        <w:t xml:space="preserve"> Troškovnika.</w:t>
      </w:r>
    </w:p>
    <w:p w:rsidR="0048231C" w:rsidRPr="008F3189" w:rsidRDefault="004976F7">
      <w:pPr>
        <w:rPr>
          <w:sz w:val="20"/>
          <w:szCs w:val="20"/>
        </w:rPr>
      </w:pPr>
      <w:r w:rsidRPr="008F3189">
        <w:rPr>
          <w:sz w:val="20"/>
          <w:szCs w:val="20"/>
        </w:rPr>
        <w:t xml:space="preserve">Detaljni prikaz programa mora se priložiti uz Ponudbeni list i Troškovnik. </w:t>
      </w:r>
    </w:p>
    <w:p w:rsidR="008A1F4A" w:rsidRDefault="008A1F4A"/>
    <w:p w:rsidR="008A1F4A" w:rsidRPr="008A1F4A" w:rsidRDefault="008A1F4A" w:rsidP="008A1F4A">
      <w:pPr>
        <w:rPr>
          <w:color w:val="FF0000"/>
          <w:sz w:val="20"/>
          <w:szCs w:val="20"/>
        </w:rPr>
      </w:pPr>
      <w:r w:rsidRPr="008A1F4A">
        <w:rPr>
          <w:sz w:val="20"/>
          <w:szCs w:val="20"/>
        </w:rPr>
        <w:t>U___________,dana____________2016.</w:t>
      </w:r>
    </w:p>
    <w:p w:rsidR="008A1F4A" w:rsidRPr="008A1F4A" w:rsidRDefault="008A1F4A" w:rsidP="008A1F4A">
      <w:pPr>
        <w:rPr>
          <w:sz w:val="20"/>
          <w:szCs w:val="20"/>
        </w:rPr>
      </w:pPr>
      <w:r w:rsidRPr="008A1F4A">
        <w:rPr>
          <w:color w:val="FF0000"/>
          <w:sz w:val="20"/>
          <w:szCs w:val="20"/>
        </w:rPr>
        <w:tab/>
      </w:r>
      <w:r w:rsidRPr="008A1F4A">
        <w:rPr>
          <w:color w:val="FF0000"/>
          <w:sz w:val="20"/>
          <w:szCs w:val="20"/>
        </w:rPr>
        <w:tab/>
      </w:r>
      <w:r w:rsidRPr="008A1F4A">
        <w:rPr>
          <w:color w:val="FF0000"/>
          <w:sz w:val="20"/>
          <w:szCs w:val="20"/>
        </w:rPr>
        <w:tab/>
      </w:r>
      <w:r w:rsidRPr="008A1F4A">
        <w:rPr>
          <w:color w:val="FF0000"/>
          <w:sz w:val="20"/>
          <w:szCs w:val="20"/>
        </w:rPr>
        <w:tab/>
      </w:r>
      <w:r w:rsidRPr="008A1F4A">
        <w:rPr>
          <w:color w:val="FF0000"/>
          <w:sz w:val="20"/>
          <w:szCs w:val="20"/>
        </w:rPr>
        <w:tab/>
      </w:r>
      <w:r w:rsidRPr="008A1F4A">
        <w:rPr>
          <w:color w:val="FF0000"/>
          <w:sz w:val="20"/>
          <w:szCs w:val="20"/>
        </w:rPr>
        <w:tab/>
      </w:r>
      <w:r w:rsidRPr="008A1F4A">
        <w:rPr>
          <w:sz w:val="20"/>
          <w:szCs w:val="20"/>
        </w:rPr>
        <w:t>MP</w:t>
      </w:r>
      <w:r w:rsidRPr="008A1F4A">
        <w:rPr>
          <w:sz w:val="20"/>
          <w:szCs w:val="20"/>
        </w:rPr>
        <w:tab/>
        <w:t>____________________________________</w:t>
      </w:r>
    </w:p>
    <w:p w:rsidR="008A1F4A" w:rsidRDefault="008A1F4A" w:rsidP="008A1F4A">
      <w:pPr>
        <w:rPr>
          <w:sz w:val="20"/>
          <w:szCs w:val="20"/>
        </w:rPr>
      </w:pPr>
      <w:r w:rsidRPr="008A1F4A">
        <w:rPr>
          <w:sz w:val="20"/>
          <w:szCs w:val="20"/>
        </w:rPr>
        <w:tab/>
      </w:r>
      <w:r w:rsidRPr="008A1F4A">
        <w:rPr>
          <w:sz w:val="20"/>
          <w:szCs w:val="20"/>
        </w:rPr>
        <w:tab/>
      </w:r>
      <w:r w:rsidRPr="008A1F4A">
        <w:rPr>
          <w:sz w:val="20"/>
          <w:szCs w:val="20"/>
        </w:rPr>
        <w:tab/>
      </w:r>
      <w:r w:rsidRPr="008A1F4A">
        <w:rPr>
          <w:sz w:val="20"/>
          <w:szCs w:val="20"/>
        </w:rPr>
        <w:tab/>
      </w:r>
      <w:r w:rsidRPr="008A1F4A">
        <w:rPr>
          <w:sz w:val="20"/>
          <w:szCs w:val="20"/>
        </w:rPr>
        <w:tab/>
      </w:r>
      <w:r w:rsidRPr="008A1F4A">
        <w:rPr>
          <w:sz w:val="20"/>
          <w:szCs w:val="20"/>
        </w:rPr>
        <w:tab/>
      </w:r>
      <w:r w:rsidRPr="008A1F4A">
        <w:rPr>
          <w:sz w:val="20"/>
          <w:szCs w:val="20"/>
        </w:rPr>
        <w:tab/>
        <w:t>(ime i prezime odgovorne osobe ponuditelja)</w:t>
      </w:r>
    </w:p>
    <w:sectPr w:rsidR="008A1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F36"/>
    <w:rsid w:val="000F65CE"/>
    <w:rsid w:val="00135CCA"/>
    <w:rsid w:val="00136349"/>
    <w:rsid w:val="00164DF2"/>
    <w:rsid w:val="00177913"/>
    <w:rsid w:val="00183822"/>
    <w:rsid w:val="003C7C0C"/>
    <w:rsid w:val="00417B61"/>
    <w:rsid w:val="00417CEA"/>
    <w:rsid w:val="00465094"/>
    <w:rsid w:val="00476E5D"/>
    <w:rsid w:val="0048231C"/>
    <w:rsid w:val="00493FB4"/>
    <w:rsid w:val="004976F7"/>
    <w:rsid w:val="004A4D71"/>
    <w:rsid w:val="004D36BD"/>
    <w:rsid w:val="004F5463"/>
    <w:rsid w:val="00506AB9"/>
    <w:rsid w:val="00574A27"/>
    <w:rsid w:val="00583F36"/>
    <w:rsid w:val="005F2D2C"/>
    <w:rsid w:val="00605F17"/>
    <w:rsid w:val="00621916"/>
    <w:rsid w:val="006E4A85"/>
    <w:rsid w:val="00764077"/>
    <w:rsid w:val="00865471"/>
    <w:rsid w:val="008A1F4A"/>
    <w:rsid w:val="008F1B36"/>
    <w:rsid w:val="008F3189"/>
    <w:rsid w:val="00944019"/>
    <w:rsid w:val="00980659"/>
    <w:rsid w:val="00A1187B"/>
    <w:rsid w:val="00A919F8"/>
    <w:rsid w:val="00B121B8"/>
    <w:rsid w:val="00B372CC"/>
    <w:rsid w:val="00B808E7"/>
    <w:rsid w:val="00B94EA4"/>
    <w:rsid w:val="00BD5009"/>
    <w:rsid w:val="00BD5D72"/>
    <w:rsid w:val="00C013CF"/>
    <w:rsid w:val="00C17BD8"/>
    <w:rsid w:val="00D95183"/>
    <w:rsid w:val="00DC096F"/>
    <w:rsid w:val="00F502A0"/>
    <w:rsid w:val="00F5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916"/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82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F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54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916"/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82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F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5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RGN fakultet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Posavec</dc:creator>
  <cp:lastModifiedBy>Nataša Vugrinec Kalmar</cp:lastModifiedBy>
  <cp:revision>2</cp:revision>
  <cp:lastPrinted>2016-04-12T11:06:00Z</cp:lastPrinted>
  <dcterms:created xsi:type="dcterms:W3CDTF">2016-04-26T10:12:00Z</dcterms:created>
  <dcterms:modified xsi:type="dcterms:W3CDTF">2016-04-26T10:12:00Z</dcterms:modified>
</cp:coreProperties>
</file>